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Етап перший: РЕЄСТРАЦІЯ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Для створення нового облікового запису, натискаємо «Створити обліковий запис». Після заповнення форми особистими даними натискаємо «Зареєструватися», далі на вказану електронну пошту прийде лист з кодом активації, який необхідно ввести в форму після чого натиснути «Активувати» та увійти в Особистий кабінет. У форму вносимо такі дані: електронна пошта, пароль, ПІБ, телефон, фотографія (3 х 4 см).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Етап другий: ЗАПИТ НА ПРАВО УПРАВЛІННЯ ПРОГУЛЯНКОВИМ/МАЛИМ СУДНОМ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В Особистому кабінеті натискаємо «Запит на право управління прогулянковим/малим судном». Далі необхідно заповнити даними поля у формі «Запит на право управління прогулянковим/малим судном» після заповнення форми особистими даними необхідно натиснути «Відправити запит». У форму вносимо необхідні дані: обираємо тип прогулянкового/малого судна, район плавання, та регіон проходження тестування; зазначаємо прізвище, власне ім’я, по батькові (за наявності), паспорт/ID картка, дату народження. Додаємо файли зі скан-копією паспорту/ID картки, заповнену заяву, копію документа, що підтверджує успішне проходження теоретичної та практичної підготовки в НТЗ, кольорову фотокартку (розміром 3 х 4 см), особову картку судноводія прогулянкового/малого судна, копію чинного документа про придатність до управління судном (прогулянковим/малим судном) за станом здоров'я, копію документа про сплату адміністративного збору судна.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УВАГА: При подачі заяви на іспит в електронному вигляді кожен документ має бути підписаний КЕПом, тільки такі заяви будуть оброблятися спеціалістами Адміністрації судноплавства. Фотокартку завіряти не потрібно. 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Етап третій: ПІДТВЕРДЖЕННЯ/ВІДХИЛЕННЯ ЗАПИТУ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Статус запиту можна перевірити в Особистому кабінеті. Є чотири варіанти статусу запиту користувача: «Затверджено», «Відхилено», «В обробці», «Відмінено». Щоб відмінити зроблений запит, необхідно натиснути на кнопку у правому верхньому кутку запиту.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tl w:val="0"/>
        </w:rPr>
        <w:t xml:space="preserve">Після того як був отриманий лист зі статусом «Затверджено», необхідно очікувати на запрошення від співробітників Адміністрації судноплавства на проходження іспиту з вказаним місцем та часом проведення. В іншому випадку кандидат отримує відмову з обґрунтуванням причин.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